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20" w:rsidRPr="00A40120" w:rsidRDefault="00A40120" w:rsidP="00A40120">
      <w:pPr>
        <w:spacing w:after="0" w:line="300" w:lineRule="atLeast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         В Совет</w:t>
      </w:r>
    </w:p>
    <w:p w:rsidR="00A40120" w:rsidRPr="00A40120" w:rsidRDefault="00A40120" w:rsidP="00A40120">
      <w:pPr>
        <w:spacing w:after="0" w:line="300" w:lineRule="atLeast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СРО Ассоциации  «НЕФТЕГАЗСЕРВИС»</w:t>
      </w:r>
    </w:p>
    <w:p w:rsidR="00A40120" w:rsidRPr="00A40120" w:rsidRDefault="00A40120" w:rsidP="00A40120">
      <w:pPr>
        <w:spacing w:after="0" w:line="300" w:lineRule="atLeast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Заявление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ind w:firstLine="709"/>
        <w:jc w:val="both"/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О вступлении в члены Саморегулируемой организации Ассоциации специализированных организаций нефтехимической и нефтегазовой промышленности «НЕФТЕГАЗСЕРВИС» (</w:t>
      </w:r>
      <w:r w:rsidRPr="00A4012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СРО Ассоциация «НЕФТЕГАЗСЕРВИС») / </w:t>
      </w:r>
      <w:r w:rsidRPr="00A40120"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  <w:t>О внесении изменений в сведения, содержащиеся в реестре членов СРО Ассоциации «НЕФТЕГАЗСЕРВИС»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-1906</wp:posOffset>
                </wp:positionV>
                <wp:extent cx="6059170" cy="0"/>
                <wp:effectExtent l="0" t="0" r="177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-.15pt" to="478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"/>
            </w:pict>
          </mc:Fallback>
        </mc:AlternateContent>
      </w:r>
      <w:r w:rsidRPr="00A40120">
        <w:rPr>
          <w:rFonts w:ascii="Times New Roman" w:eastAsia="Arial" w:hAnsi="Times New Roman" w:cs="Times New Roman"/>
          <w:i/>
          <w:color w:val="000000"/>
          <w:sz w:val="20"/>
          <w:szCs w:val="24"/>
          <w:lang w:eastAsia="zh-CN"/>
        </w:rPr>
        <w:t>(ненужное зачеркнуть)</w:t>
      </w:r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г. ______________________                                                        «___»______________20__ г.</w:t>
      </w:r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1.    Просим принять в состав членов  </w:t>
      </w:r>
      <w:r w:rsidRPr="00A4012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 xml:space="preserve">СРО Ассоциации «НЕФТЕГАЗСЕРВИС» / </w:t>
      </w:r>
      <w:r w:rsidRPr="00A40120"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  <w:t xml:space="preserve">Просим внести изменения в сведения, содержащиеся в реестре членов СРО Ассоциации «НЕФТЕГАЗСЕРВИС» в связи </w:t>
      </w:r>
      <w:proofErr w:type="gramStart"/>
      <w:r w:rsidRPr="00A40120"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  <w:t>с</w:t>
      </w:r>
      <w:proofErr w:type="gramEnd"/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  <w:t xml:space="preserve">(изменением уровня ответственности; </w:t>
      </w:r>
      <w:r w:rsidRPr="00A40120">
        <w:rPr>
          <w:rFonts w:ascii="Times New Roman" w:eastAsia="Arial" w:hAnsi="Times New Roman" w:cs="Times New Roman"/>
          <w:color w:val="808080"/>
          <w:sz w:val="24"/>
          <w:szCs w:val="24"/>
          <w:lang w:eastAsia="zh-CN"/>
        </w:rPr>
        <w:t>намерением принимать участие в заключени</w:t>
      </w:r>
      <w:proofErr w:type="gramStart"/>
      <w:r w:rsidRPr="00A40120">
        <w:rPr>
          <w:rFonts w:ascii="Times New Roman" w:eastAsia="Arial" w:hAnsi="Times New Roman" w:cs="Times New Roman"/>
          <w:color w:val="808080"/>
          <w:sz w:val="24"/>
          <w:szCs w:val="24"/>
          <w:lang w:eastAsia="zh-CN"/>
        </w:rPr>
        <w:t>и</w:t>
      </w:r>
      <w:proofErr w:type="gramEnd"/>
      <w:r w:rsidRPr="00A40120">
        <w:rPr>
          <w:rFonts w:ascii="Times New Roman" w:eastAsia="Arial" w:hAnsi="Times New Roman" w:cs="Times New Roman"/>
          <w:color w:val="808080"/>
          <w:sz w:val="24"/>
          <w:szCs w:val="24"/>
          <w:lang w:eastAsia="zh-CN"/>
        </w:rPr>
        <w:t xml:space="preserve"> договоров подряда на подготовку проектной документации с использованием конкурентных способов заключения договоров; изменением  регистрационных данных юридического лица</w:t>
      </w:r>
      <w:r w:rsidRPr="00A40120">
        <w:rPr>
          <w:rFonts w:ascii="Times New Roman" w:eastAsia="Arial" w:hAnsi="Times New Roman" w:cs="Times New Roman"/>
          <w:bCs/>
          <w:color w:val="808080"/>
          <w:sz w:val="24"/>
          <w:szCs w:val="24"/>
          <w:lang w:eastAsia="zh-CN"/>
        </w:rPr>
        <w:t>)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>
        <w:rPr>
          <w:rFonts w:ascii="Arial" w:eastAsia="Arial" w:hAnsi="Arial" w:cs="Arial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-1906</wp:posOffset>
                </wp:positionV>
                <wp:extent cx="6059170" cy="0"/>
                <wp:effectExtent l="0" t="0" r="1778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-.15pt" to="478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"/>
            </w:pict>
          </mc:Fallback>
        </mc:AlternateContent>
      </w:r>
      <w:r w:rsidRPr="00A40120">
        <w:rPr>
          <w:rFonts w:ascii="Times New Roman" w:eastAsia="Arial" w:hAnsi="Times New Roman" w:cs="Times New Roman"/>
          <w:i/>
          <w:color w:val="000000"/>
          <w:sz w:val="20"/>
          <w:szCs w:val="24"/>
          <w:lang w:eastAsia="zh-CN"/>
        </w:rPr>
        <w:t>(ненужное зачеркнуть)</w:t>
      </w:r>
    </w:p>
    <w:p w:rsidR="00A40120" w:rsidRPr="00A40120" w:rsidRDefault="00A40120" w:rsidP="00A40120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___________________________________________________________________________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Arial" w:hAnsi="Times New Roman" w:cs="Times New Roman"/>
          <w:i/>
          <w:color w:val="000000"/>
          <w:sz w:val="20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i/>
          <w:color w:val="000000"/>
          <w:sz w:val="20"/>
          <w:szCs w:val="24"/>
          <w:lang w:eastAsia="zh-CN"/>
        </w:rPr>
        <w:t>(полное/сокращенное наименование юридического лица)</w:t>
      </w:r>
    </w:p>
    <w:p w:rsidR="00A40120" w:rsidRPr="00A40120" w:rsidRDefault="00A40120" w:rsidP="00A4012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163829</wp:posOffset>
                </wp:positionV>
                <wp:extent cx="5974715" cy="0"/>
                <wp:effectExtent l="0" t="0" r="2603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2.9pt" to="471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"/>
            </w:pict>
          </mc:Fallback>
        </mc:AlternateConten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val="x-none" w:eastAsia="ru-RU"/>
        </w:rPr>
        <w:t>почтовый адрес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/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val="x-none" w:eastAsia="ru-RU"/>
        </w:rPr>
        <w:t>юридический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в соответствии с выпиской из ЕГРЮЛ)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val="x-none" w:eastAsia="ru-RU"/>
        </w:rPr>
        <w:t xml:space="preserve">адрес 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фактического местонахождения)</w:t>
      </w:r>
    </w:p>
    <w:p w:rsidR="00A40120" w:rsidRPr="00A40120" w:rsidRDefault="00A40120" w:rsidP="00A40120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20" w:rsidRPr="00A40120" w:rsidRDefault="00A40120" w:rsidP="00A40120">
      <w:pPr>
        <w:spacing w:after="0" w:line="220" w:lineRule="atLeast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83819</wp:posOffset>
                </wp:positionV>
                <wp:extent cx="5974715" cy="0"/>
                <wp:effectExtent l="0" t="0" r="260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6.6pt" to="474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"/>
            </w:pict>
          </mc:Fallback>
        </mc:AlternateContent>
      </w:r>
    </w:p>
    <w:p w:rsidR="00A40120" w:rsidRPr="00A40120" w:rsidRDefault="00A40120" w:rsidP="00A40120">
      <w:pPr>
        <w:spacing w:after="0" w:line="220" w:lineRule="atLeast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val="x-none" w:eastAsia="ru-RU"/>
        </w:rPr>
        <w:t>Основной государственный регистрационный номер юридического лица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7"/>
      </w:tblGrid>
      <w:tr w:rsidR="00A40120" w:rsidRPr="00A40120" w:rsidTr="00CC17FD">
        <w:tc>
          <w:tcPr>
            <w:tcW w:w="9257" w:type="dxa"/>
            <w:hideMark/>
          </w:tcPr>
          <w:p w:rsidR="00A40120" w:rsidRPr="00A40120" w:rsidRDefault="00A40120" w:rsidP="00A4012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A40120" w:rsidRPr="00A40120" w:rsidRDefault="00A40120" w:rsidP="00A4012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20" w:rsidRPr="00A40120" w:rsidRDefault="00A40120" w:rsidP="00A40120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9524</wp:posOffset>
                </wp:positionV>
                <wp:extent cx="6021070" cy="0"/>
                <wp:effectExtent l="0" t="0" r="177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.75pt" to="47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"/>
            </w:pict>
          </mc:Fallback>
        </mc:AlternateConten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val="x-none" w:eastAsia="ru-RU"/>
        </w:rPr>
        <w:t>Идентификационный номер налогоплательщика</w:t>
      </w:r>
      <w:r w:rsidRPr="00A40120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tbl>
      <w:tblPr>
        <w:tblW w:w="0" w:type="auto"/>
        <w:tblInd w:w="599" w:type="dxa"/>
        <w:tblLook w:val="01E0" w:firstRow="1" w:lastRow="1" w:firstColumn="1" w:lastColumn="1" w:noHBand="0" w:noVBand="0"/>
      </w:tblPr>
      <w:tblGrid>
        <w:gridCol w:w="9255"/>
      </w:tblGrid>
      <w:tr w:rsidR="00A40120" w:rsidRPr="00A40120" w:rsidTr="00CC17FD">
        <w:tc>
          <w:tcPr>
            <w:tcW w:w="9257" w:type="dxa"/>
            <w:hideMark/>
          </w:tcPr>
          <w:p w:rsidR="00A40120" w:rsidRPr="00A40120" w:rsidRDefault="00A40120" w:rsidP="00A4012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A40120" w:rsidRPr="00A40120" w:rsidRDefault="00A40120" w:rsidP="00A40120">
      <w:pPr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A4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A401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ответственности, согласно ч.10 ст. 55.16</w:t>
      </w:r>
      <w:r w:rsidRPr="00A4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1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Градостроительного кодекса РФ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616"/>
        <w:gridCol w:w="2893"/>
        <w:gridCol w:w="2210"/>
      </w:tblGrid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Уровни ответственности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 xml:space="preserve">Предельный размер обязательств 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x-none" w:eastAsia="ru-RU"/>
              </w:rPr>
              <w:t>по одному договору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 xml:space="preserve"> 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(стоимость одного договора подряда)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Сумма взноса в Компенсационный фонд возмещения вреда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Необходимый уровень (отметить знаком «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»)</w:t>
            </w:r>
          </w:p>
        </w:tc>
      </w:tr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Первый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25 миллионов рублей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50 000 рублей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Второй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50 миллионов рублей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150 000 рублей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300 миллионов рублей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500 000 рублей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300 миллионов рублей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и более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1 000 000 рублей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20" w:rsidRPr="00A40120" w:rsidRDefault="00A40120" w:rsidP="00A40120">
            <w:pPr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</w:tbl>
    <w:p w:rsid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lastRenderedPageBreak/>
        <w:t>3*. Заявляем о намерении принимать участие в заключени</w:t>
      </w:r>
      <w:proofErr w:type="gramStart"/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и</w:t>
      </w:r>
      <w:proofErr w:type="gramEnd"/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договоров подряда на подготовку проектной документации с использованием конкурентных способов заключения договоров с уровнем ответственности согласно части 11 статьи 55.16 Градостроительного кодекса  РФ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8"/>
        <w:gridCol w:w="2616"/>
        <w:gridCol w:w="2977"/>
        <w:gridCol w:w="2126"/>
      </w:tblGrid>
      <w:tr w:rsidR="00A40120" w:rsidRPr="00A40120" w:rsidTr="00CC17FD"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Уровни ответственности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 xml:space="preserve">Совокупный объем обязательств по всем договорам, заключенным 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за 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 xml:space="preserve">отчетный год  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12 месяцев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 xml:space="preserve"> с 1 января по 31 декабря)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Необходимый уровень (отметить знаком «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V</w:t>
            </w: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»)</w:t>
            </w:r>
          </w:p>
        </w:tc>
      </w:tr>
      <w:tr w:rsidR="00A40120" w:rsidRPr="00A40120" w:rsidTr="00CC17FD">
        <w:trPr>
          <w:trHeight w:val="66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Первый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25 миллионов рублей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150 000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0" w:rsidRPr="00A40120" w:rsidRDefault="00A40120" w:rsidP="00A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rPr>
          <w:trHeight w:val="71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Второй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50 миллионов рублей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350 000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0" w:rsidRPr="00A40120" w:rsidRDefault="00A40120" w:rsidP="00A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rPr>
          <w:trHeight w:val="70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Третий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не превышает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300 миллионов рублей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2 500 000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0" w:rsidRPr="00A40120" w:rsidRDefault="00A40120" w:rsidP="00A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  <w:tr w:rsidR="00A40120" w:rsidRPr="00A40120" w:rsidTr="00CC17FD">
        <w:trPr>
          <w:trHeight w:val="7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Четвертый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300 миллионов рублей</w:t>
            </w:r>
          </w:p>
          <w:p w:rsidR="00A40120" w:rsidRPr="00A40120" w:rsidRDefault="00A40120" w:rsidP="00A40120">
            <w:pPr>
              <w:spacing w:after="0" w:line="240" w:lineRule="auto"/>
              <w:ind w:left="-43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120" w:rsidRPr="00A40120" w:rsidRDefault="00A40120" w:rsidP="00A401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  <w:r w:rsidRPr="00A40120"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  <w:t>500 000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0" w:rsidRPr="00A40120" w:rsidRDefault="00A40120" w:rsidP="00A40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x-none" w:eastAsia="ru-RU"/>
              </w:rPr>
            </w:pPr>
          </w:p>
        </w:tc>
      </w:tr>
    </w:tbl>
    <w:p w:rsidR="00A40120" w:rsidRPr="00A40120" w:rsidRDefault="00A40120" w:rsidP="00A40120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 w:line="300" w:lineRule="atLeast"/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Arial"/>
          <w:b/>
          <w:i/>
          <w:color w:val="000000"/>
          <w:sz w:val="24"/>
          <w:szCs w:val="24"/>
          <w:lang w:eastAsia="zh-CN"/>
        </w:rPr>
        <w:t>*</w:t>
      </w:r>
      <w:r w:rsidRPr="00A40120">
        <w:rPr>
          <w:rFonts w:ascii="Times New Roman" w:eastAsia="Arial" w:hAnsi="Times New Roman" w:cs="Arial"/>
          <w:i/>
          <w:color w:val="000000"/>
          <w:sz w:val="24"/>
          <w:szCs w:val="24"/>
          <w:lang w:eastAsia="zh-CN"/>
        </w:rPr>
        <w:t xml:space="preserve">При отсутствии необходимости  получить право </w:t>
      </w:r>
      <w:r w:rsidRPr="00A401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принимать участие в заключени</w:t>
      </w:r>
      <w:proofErr w:type="gramStart"/>
      <w:r w:rsidRPr="00A401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>и</w:t>
      </w:r>
      <w:proofErr w:type="gramEnd"/>
      <w:r w:rsidRPr="00A40120">
        <w:rPr>
          <w:rFonts w:ascii="Times New Roman" w:eastAsia="Arial" w:hAnsi="Times New Roman" w:cs="Times New Roman"/>
          <w:i/>
          <w:color w:val="000000"/>
          <w:sz w:val="24"/>
          <w:szCs w:val="24"/>
          <w:lang w:eastAsia="zh-CN"/>
        </w:rPr>
        <w:t xml:space="preserve"> договоров подряда на подготовку проектной документации с использованием конкурентных способов заключения договоров пункт  3 -  удалить. </w:t>
      </w: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С положениями Устава </w:t>
      </w:r>
      <w:r w:rsidRPr="00A4012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zh-CN"/>
        </w:rPr>
        <w:t>СРО Ассоциации «НЕФТЕГАЗСЕРВИС»</w:t>
      </w: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, а также требованиями, установленными внутренними документами Ассоциации ознакомлены и обязуемся выполнять.   </w:t>
      </w: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>_______________________               ______________________              /расшифровка подписи/</w:t>
      </w: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i/>
          <w:color w:val="808080"/>
          <w:sz w:val="24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i/>
          <w:color w:val="808080"/>
          <w:sz w:val="24"/>
          <w:szCs w:val="24"/>
          <w:lang w:eastAsia="zh-CN"/>
        </w:rPr>
        <w:t>наименование исп. органа              подпись уполномоченного лица</w:t>
      </w: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A40120" w:rsidRPr="00A40120" w:rsidRDefault="00A40120" w:rsidP="00A40120">
      <w:pPr>
        <w:spacing w:after="0"/>
        <w:jc w:val="both"/>
        <w:rPr>
          <w:rFonts w:ascii="Times New Roman" w:eastAsia="Arial" w:hAnsi="Times New Roman" w:cs="Times New Roman"/>
          <w:color w:val="808080"/>
          <w:sz w:val="20"/>
          <w:szCs w:val="24"/>
          <w:lang w:eastAsia="zh-CN"/>
        </w:rPr>
      </w:pPr>
      <w:r w:rsidRPr="00A40120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</w:t>
      </w:r>
      <w:r w:rsidRPr="00A40120">
        <w:rPr>
          <w:rFonts w:ascii="Times New Roman" w:eastAsia="Arial" w:hAnsi="Times New Roman" w:cs="Times New Roman"/>
          <w:color w:val="808080"/>
          <w:sz w:val="20"/>
          <w:szCs w:val="24"/>
          <w:lang w:eastAsia="zh-CN"/>
        </w:rPr>
        <w:t>МП</w:t>
      </w:r>
    </w:p>
    <w:p w:rsidR="00A40120" w:rsidRPr="00A40120" w:rsidRDefault="00A40120" w:rsidP="00A40120">
      <w:pPr>
        <w:keepNext/>
        <w:keepLines/>
        <w:spacing w:before="400" w:after="120"/>
        <w:ind w:firstLine="709"/>
        <w:contextualSpacing/>
        <w:jc w:val="right"/>
        <w:outlineLvl w:val="0"/>
        <w:rPr>
          <w:rFonts w:ascii="Arial" w:eastAsia="Arial" w:hAnsi="Arial" w:cs="Arial"/>
          <w:color w:val="000000"/>
          <w:sz w:val="40"/>
          <w:szCs w:val="40"/>
          <w:lang w:eastAsia="zh-CN"/>
        </w:rPr>
      </w:pPr>
    </w:p>
    <w:p w:rsidR="00A40120" w:rsidRPr="00A40120" w:rsidRDefault="00A40120" w:rsidP="00A40120">
      <w:pPr>
        <w:spacing w:after="0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A40120" w:rsidRPr="00A40120" w:rsidRDefault="00A40120" w:rsidP="00A40120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4C6BF0" w:rsidRDefault="004C6BF0"/>
    <w:sectPr w:rsidR="004C6BF0" w:rsidSect="00A40120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47C7"/>
    <w:multiLevelType w:val="multilevel"/>
    <w:tmpl w:val="9FF40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b w:val="0"/>
      </w:rPr>
    </w:lvl>
  </w:abstractNum>
  <w:abstractNum w:abstractNumId="1">
    <w:nsid w:val="738A4268"/>
    <w:multiLevelType w:val="hybridMultilevel"/>
    <w:tmpl w:val="4EFEC5A2"/>
    <w:lvl w:ilvl="0" w:tplc="09C06A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20"/>
    <w:rsid w:val="00034F07"/>
    <w:rsid w:val="00043719"/>
    <w:rsid w:val="00112DF9"/>
    <w:rsid w:val="00152C5D"/>
    <w:rsid w:val="001E3EA5"/>
    <w:rsid w:val="00232679"/>
    <w:rsid w:val="00245445"/>
    <w:rsid w:val="002A73CF"/>
    <w:rsid w:val="002D1496"/>
    <w:rsid w:val="00317C6F"/>
    <w:rsid w:val="00352C87"/>
    <w:rsid w:val="0039682A"/>
    <w:rsid w:val="00432F76"/>
    <w:rsid w:val="004829CC"/>
    <w:rsid w:val="00482DAB"/>
    <w:rsid w:val="004C6A71"/>
    <w:rsid w:val="004C6BF0"/>
    <w:rsid w:val="004D4D32"/>
    <w:rsid w:val="004F0744"/>
    <w:rsid w:val="0052217A"/>
    <w:rsid w:val="005421AD"/>
    <w:rsid w:val="005C7989"/>
    <w:rsid w:val="005F0B8C"/>
    <w:rsid w:val="00622A20"/>
    <w:rsid w:val="006274E1"/>
    <w:rsid w:val="006E0784"/>
    <w:rsid w:val="00725D0C"/>
    <w:rsid w:val="00730E17"/>
    <w:rsid w:val="007649AE"/>
    <w:rsid w:val="007B3138"/>
    <w:rsid w:val="007E562E"/>
    <w:rsid w:val="00801E3F"/>
    <w:rsid w:val="008036CB"/>
    <w:rsid w:val="00896220"/>
    <w:rsid w:val="00935CC7"/>
    <w:rsid w:val="00941691"/>
    <w:rsid w:val="00942347"/>
    <w:rsid w:val="00951AF7"/>
    <w:rsid w:val="009D2FA9"/>
    <w:rsid w:val="00A248D9"/>
    <w:rsid w:val="00A40120"/>
    <w:rsid w:val="00A6592B"/>
    <w:rsid w:val="00AC4109"/>
    <w:rsid w:val="00AE1B35"/>
    <w:rsid w:val="00AE4284"/>
    <w:rsid w:val="00AE6BDC"/>
    <w:rsid w:val="00AF7DF8"/>
    <w:rsid w:val="00B422A6"/>
    <w:rsid w:val="00B80871"/>
    <w:rsid w:val="00BC17EC"/>
    <w:rsid w:val="00C210B0"/>
    <w:rsid w:val="00C250DB"/>
    <w:rsid w:val="00CD18AF"/>
    <w:rsid w:val="00CE1026"/>
    <w:rsid w:val="00D37442"/>
    <w:rsid w:val="00D47530"/>
    <w:rsid w:val="00E05F5B"/>
    <w:rsid w:val="00E53D73"/>
    <w:rsid w:val="00E70E04"/>
    <w:rsid w:val="00E76D81"/>
    <w:rsid w:val="00F04CB7"/>
    <w:rsid w:val="00F75E04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2017-05-31T13:34:00Z</dcterms:created>
  <dcterms:modified xsi:type="dcterms:W3CDTF">2017-05-31T13:36:00Z</dcterms:modified>
</cp:coreProperties>
</file>